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4C" w:rsidRPr="00360C4C" w:rsidRDefault="00360C4C" w:rsidP="00A630DC">
      <w:pPr>
        <w:jc w:val="both"/>
        <w:rPr>
          <w:b/>
        </w:rPr>
      </w:pPr>
      <w:r w:rsidRPr="00360C4C">
        <w:rPr>
          <w:b/>
        </w:rPr>
        <w:t xml:space="preserve">Procedura dyplomowania </w:t>
      </w:r>
      <w:r w:rsidR="00A61FC6">
        <w:rPr>
          <w:b/>
        </w:rPr>
        <w:t>i obrona pracy</w:t>
      </w:r>
      <w:r w:rsidR="00416536">
        <w:rPr>
          <w:rStyle w:val="Odwoanieprzypisudolnego"/>
          <w:b/>
        </w:rPr>
        <w:footnoteReference w:id="1"/>
      </w:r>
      <w:r w:rsidR="00A61FC6">
        <w:rPr>
          <w:b/>
        </w:rPr>
        <w:t xml:space="preserve"> </w:t>
      </w:r>
    </w:p>
    <w:p w:rsidR="00A61FC6" w:rsidRDefault="00950896" w:rsidP="00A630DC">
      <w:pPr>
        <w:jc w:val="both"/>
      </w:pPr>
      <w:r>
        <w:t>Zasady formaln</w:t>
      </w:r>
      <w:r w:rsidR="00971ECF">
        <w:t>e</w:t>
      </w:r>
      <w:r w:rsidR="00114F5A">
        <w:t xml:space="preserve"> </w:t>
      </w:r>
      <w:r>
        <w:t>normujące procedurę dyplomowania określone są stosownym przepisami</w:t>
      </w:r>
      <w:r>
        <w:rPr>
          <w:rStyle w:val="Odwoanieprzypisudolnego"/>
        </w:rPr>
        <w:footnoteReference w:id="2"/>
      </w:r>
      <w:r w:rsidR="00360C4C">
        <w:t xml:space="preserve"> funkcjonującymi na poziomie UAM. </w:t>
      </w:r>
    </w:p>
    <w:p w:rsidR="00902D50" w:rsidRDefault="00A61FC6" w:rsidP="00A630DC">
      <w:pPr>
        <w:jc w:val="both"/>
        <w:rPr>
          <w:i/>
        </w:rPr>
      </w:pPr>
      <w:r>
        <w:t xml:space="preserve">Warunkiem </w:t>
      </w:r>
      <w:r w:rsidR="00A630DC">
        <w:t>uko</w:t>
      </w:r>
      <w:r>
        <w:t xml:space="preserve">ńczenia studiów w IF UAM jest zaliczenie całego programu studiów oraz obrona pracy dyplomowej. </w:t>
      </w:r>
      <w:r w:rsidR="00360C4C">
        <w:t>Prace dyplomowe (magisterskie i licencjackie) tworzone są w r</w:t>
      </w:r>
      <w:r w:rsidR="005D2801">
        <w:t>a</w:t>
      </w:r>
      <w:r w:rsidR="00360C4C">
        <w:t xml:space="preserve">mach seminariów dyplomowych, prowadzonych </w:t>
      </w:r>
      <w:r w:rsidR="005D2801">
        <w:t xml:space="preserve">przez nauczycieli akademickich posiadających co najmniej stopień doktora (studia I-go stopnia) lub dr hab. (studia II-go stopnia). W szczególnie uzasadnionych przypadkach, </w:t>
      </w:r>
      <w:r w:rsidR="00F171DF">
        <w:t>R</w:t>
      </w:r>
      <w:r w:rsidR="005D2801">
        <w:t xml:space="preserve">ada Wydziału może upoważnić do prowadzenia pracy magisterskiej adiunkta niemającego stopnia naukowego dr. habilitowanego lub specjalistę spoza Wydziału (co najmniej ze stopniem doktora). Temat pracy musi zostać zgłoszony, przedyskutowany (w razie konieczności przeformułowany) i zatwierdzony przez Radę Instytutu.  Przyjęty temat oraz gotowy tekst pracy są następnie archiwizowane w systemie Archiwizacji Prac Dyplomowych (APD). Warunki formalne oraz procedura archiwizacji prac opisana jest w instrukcji graficznej dostępnej na stronie IF (w zakładce </w:t>
      </w:r>
      <w:r w:rsidR="005D2801" w:rsidRPr="00902D50">
        <w:rPr>
          <w:i/>
        </w:rPr>
        <w:t>S</w:t>
      </w:r>
      <w:r w:rsidR="00902D50">
        <w:rPr>
          <w:i/>
        </w:rPr>
        <w:t>tudia</w:t>
      </w:r>
      <w:r>
        <w:rPr>
          <w:i/>
        </w:rPr>
        <w:t>)</w:t>
      </w:r>
      <w:r w:rsidR="00902D50">
        <w:rPr>
          <w:i/>
        </w:rPr>
        <w:t>.</w:t>
      </w:r>
    </w:p>
    <w:p w:rsidR="00360C4C" w:rsidRPr="00902D50" w:rsidRDefault="00902D50" w:rsidP="00A630DC">
      <w:pPr>
        <w:jc w:val="both"/>
      </w:pPr>
      <w:r w:rsidRPr="00902D50">
        <w:t>Student składa pracę dyplomową nie później niż do dn. 30.09 danego roku akademickiego (terminy te określone są w Regulaminie Studiów UAM)</w:t>
      </w:r>
      <w:r>
        <w:t xml:space="preserve"> pod rygorem skreślenia z listy studentów. Obrona pracy następuje w ciągu trzech miesięcy od momentu rejestracji pracy (w szczególnie uzasadnionych przypadkach dziekan może dokonać przedłużenia tego terminu). Złożen</w:t>
      </w:r>
      <w:r w:rsidR="00A61FC6">
        <w:t>i</w:t>
      </w:r>
      <w:r>
        <w:t xml:space="preserve">e prace są rejestrowane, archiwizowane i sprawdzane pod kontem </w:t>
      </w:r>
      <w:r w:rsidR="00ED1065">
        <w:t xml:space="preserve">autorstwa </w:t>
      </w:r>
      <w:r>
        <w:t xml:space="preserve">w systemie </w:t>
      </w:r>
      <w:proofErr w:type="spellStart"/>
      <w:r>
        <w:t>antyplagiatowym</w:t>
      </w:r>
      <w:proofErr w:type="spellEnd"/>
      <w:r>
        <w:t xml:space="preserve"> JSA (obligatoryjnie) lub OSA (na prośbę promotora)</w:t>
      </w:r>
      <w:r w:rsidR="00ED1065">
        <w:t>. Raport końcowy procedury kontrolnej przekazywany jest promotorowi pracy, który decyduje o jej ewentualnym przekazaniu do procedury recenzenckiej.  Recenzenta (lub recenzentów) wyznacza kierownik jednostki podstawowej. Komisja (recenzent i promotor) ocenia pracę i podejmuje decyzję o dopuszczeniu do dalszych etapów procedur dyplomowania</w:t>
      </w:r>
      <w:r w:rsidR="00ED1065">
        <w:rPr>
          <w:rStyle w:val="Odwoanieprzypisudolnego"/>
        </w:rPr>
        <w:footnoteReference w:id="3"/>
      </w:r>
      <w:r w:rsidR="00ED1065">
        <w:t>. Po spełnieniu wymogów określonych w Regulaminie Studiów (załącznik 1) oraz zarządzeniach Rektora (załącznik 2, zał. 3) student zostaje dopuszczony do obrony pracy. Obrona odbywa się przed trzyosobową komisją</w:t>
      </w:r>
      <w:r w:rsidR="00F171DF">
        <w:t>,</w:t>
      </w:r>
      <w:r w:rsidR="00ED1065">
        <w:t xml:space="preserve"> w skład której wchodzą przewodniczący i dwaj członkowie dobierani zgodnie z przepisami Regulaminu Studiów. </w:t>
      </w:r>
      <w:r w:rsidR="00A61FC6">
        <w:t>Egzamin ma charakter ustny</w:t>
      </w:r>
      <w:r w:rsidR="00F171DF">
        <w:t xml:space="preserve">, w ramach którego członkowie komisji zadają 3 pytania, z których przynajmniej jedno dotyczy zagadnień poruszanych w pracy dyplomowej i przynajmniej jedno – działu filozofii, w ramach którego pisana jest praca. Każde z pytań oceniane jest oddzielnie w skali 2-5 (ocena z całego egzaminu to średnia wyciągana z tych 3 </w:t>
      </w:r>
      <w:r w:rsidR="00F171DF">
        <w:lastRenderedPageBreak/>
        <w:t xml:space="preserve">ocen). </w:t>
      </w:r>
      <w:r w:rsidR="00A61FC6">
        <w:t>Przebieg i wynik egzaminu dokumentowane są poprzez sporządzenie protokołu obrony (zgodnie z obowiązującym wzorem formalnym). Na protokole umieszcza jest także ostateczny wyn</w:t>
      </w:r>
      <w:r w:rsidR="00F171DF">
        <w:t>i</w:t>
      </w:r>
      <w:r w:rsidR="00A61FC6">
        <w:t xml:space="preserve">k studiów na który składają się: średniej ocen uzyskanych w trakcie studiów, ocena pracy dyplomowej, końcowa ocena egzaminu dyplomowego (wynik zbiorczy wylicza się na podstawie algorytmu znajdującego się w </w:t>
      </w:r>
      <w:r w:rsidR="00F171DF">
        <w:t>R</w:t>
      </w:r>
      <w:r w:rsidR="00A61FC6">
        <w:t xml:space="preserve">egulaminie </w:t>
      </w:r>
      <w:r w:rsidR="00F171DF">
        <w:t>S</w:t>
      </w:r>
      <w:r w:rsidR="00A61FC6">
        <w:t>tudiów). Po zakończeniu procedur obrony student ot</w:t>
      </w:r>
      <w:r w:rsidR="00A630DC">
        <w:t>rz</w:t>
      </w:r>
      <w:r w:rsidR="00A61FC6">
        <w:t xml:space="preserve">ymuje dyplom ukończenia studiów, wraz z suplementem, wg przyjętego wzoru. Wydanie dyplomu następuje w terminie 30 dni od złożenia egzaminu. Na dyplomie </w:t>
      </w:r>
      <w:r w:rsidR="00A630DC">
        <w:t>wpis</w:t>
      </w:r>
      <w:r w:rsidR="00A61FC6">
        <w:t>ywany jest ostateczny wyniki studiów okreś</w:t>
      </w:r>
      <w:r w:rsidR="00A630DC">
        <w:t>l</w:t>
      </w:r>
      <w:r w:rsidR="00A61FC6">
        <w:t xml:space="preserve">ony zgodnie z Regulaminem Studiów. </w:t>
      </w:r>
    </w:p>
    <w:sectPr w:rsidR="00360C4C" w:rsidRPr="00902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C8" w:rsidRDefault="001311C8" w:rsidP="00950896">
      <w:pPr>
        <w:spacing w:after="0" w:line="240" w:lineRule="auto"/>
      </w:pPr>
      <w:r>
        <w:separator/>
      </w:r>
    </w:p>
  </w:endnote>
  <w:endnote w:type="continuationSeparator" w:id="0">
    <w:p w:rsidR="001311C8" w:rsidRDefault="001311C8" w:rsidP="0095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C8" w:rsidRDefault="001311C8" w:rsidP="00950896">
      <w:pPr>
        <w:spacing w:after="0" w:line="240" w:lineRule="auto"/>
      </w:pPr>
      <w:r>
        <w:separator/>
      </w:r>
    </w:p>
  </w:footnote>
  <w:footnote w:type="continuationSeparator" w:id="0">
    <w:p w:rsidR="001311C8" w:rsidRDefault="001311C8" w:rsidP="00950896">
      <w:pPr>
        <w:spacing w:after="0" w:line="240" w:lineRule="auto"/>
      </w:pPr>
      <w:r>
        <w:continuationSeparator/>
      </w:r>
    </w:p>
  </w:footnote>
  <w:footnote w:id="1">
    <w:p w:rsidR="00416536" w:rsidRDefault="00416536">
      <w:pPr>
        <w:pStyle w:val="Tekstprzypisudolnego"/>
      </w:pPr>
      <w:r>
        <w:rPr>
          <w:rStyle w:val="Odwoanieprzypisudolnego"/>
        </w:rPr>
        <w:footnoteRef/>
      </w:r>
      <w:r>
        <w:t xml:space="preserve"> Wszystkie szczegóły dotyczące procedury dyplomowania opisane są i dostępne dla studentów i wykładowców na stronie IF, w zakładce</w:t>
      </w:r>
      <w:r w:rsidRPr="00416536">
        <w:rPr>
          <w:i/>
        </w:rPr>
        <w:t xml:space="preserve"> Studia</w:t>
      </w:r>
      <w:r>
        <w:t xml:space="preserve">: </w:t>
      </w:r>
      <w:hyperlink r:id="rId1" w:history="1">
        <w:r w:rsidRPr="00197253">
          <w:rPr>
            <w:rStyle w:val="Hipercze"/>
          </w:rPr>
          <w:t>http://filozofia.amu.edu.pl/</w:t>
        </w:r>
        <w:bookmarkStart w:id="0" w:name="_GoBack"/>
        <w:bookmarkEnd w:id="0"/>
        <w:r w:rsidRPr="00197253">
          <w:rPr>
            <w:rStyle w:val="Hipercze"/>
          </w:rPr>
          <w:t>studia/</w:t>
        </w:r>
      </w:hyperlink>
      <w:r>
        <w:t xml:space="preserve">. </w:t>
      </w:r>
    </w:p>
  </w:footnote>
  <w:footnote w:id="2">
    <w:p w:rsidR="00950896" w:rsidRPr="00950896" w:rsidRDefault="00950896">
      <w:pPr>
        <w:pStyle w:val="Tekstprzypisudolnego"/>
        <w:rPr>
          <w:rFonts w:cstheme="minorHAnsi"/>
        </w:rPr>
      </w:pPr>
      <w:r w:rsidRPr="00950896">
        <w:rPr>
          <w:rStyle w:val="Odwoanieprzypisudolnego"/>
          <w:rFonts w:cstheme="minorHAnsi"/>
        </w:rPr>
        <w:footnoteRef/>
      </w:r>
      <w:r w:rsidRPr="00950896">
        <w:rPr>
          <w:rFonts w:cstheme="minorHAnsi"/>
        </w:rPr>
        <w:t xml:space="preserve"> </w:t>
      </w:r>
      <w:r>
        <w:rPr>
          <w:rFonts w:cstheme="minorHAnsi"/>
        </w:rPr>
        <w:t xml:space="preserve">1) </w:t>
      </w:r>
      <w:r w:rsidRPr="00950896">
        <w:rPr>
          <w:rFonts w:cstheme="minorHAnsi"/>
        </w:rPr>
        <w:t>Zarządzenie Nr 281/2018/2019</w:t>
      </w:r>
      <w:r>
        <w:rPr>
          <w:rFonts w:cstheme="minorHAnsi"/>
        </w:rPr>
        <w:t xml:space="preserve"> </w:t>
      </w:r>
      <w:r w:rsidRPr="00950896">
        <w:rPr>
          <w:rFonts w:cstheme="minorHAnsi"/>
        </w:rPr>
        <w:t>Rektora Uniwersytetu im. Adama Mickiewicza w Poznaniu</w:t>
      </w:r>
      <w:r>
        <w:rPr>
          <w:rFonts w:cstheme="minorHAnsi"/>
        </w:rPr>
        <w:t xml:space="preserve"> </w:t>
      </w:r>
      <w:r w:rsidRPr="00950896">
        <w:rPr>
          <w:rFonts w:cstheme="minorHAnsi"/>
        </w:rPr>
        <w:t>z dnia 9</w:t>
      </w:r>
      <w:r w:rsidR="002D108B">
        <w:rPr>
          <w:rFonts w:cstheme="minorHAnsi"/>
        </w:rPr>
        <w:t xml:space="preserve"> </w:t>
      </w:r>
      <w:r w:rsidRPr="00950896">
        <w:rPr>
          <w:rFonts w:cstheme="minorHAnsi"/>
        </w:rPr>
        <w:t>stycznia2019</w:t>
      </w:r>
      <w:r w:rsidR="002D108B">
        <w:rPr>
          <w:rFonts w:cstheme="minorHAnsi"/>
        </w:rPr>
        <w:t xml:space="preserve"> </w:t>
      </w:r>
      <w:proofErr w:type="spellStart"/>
      <w:r w:rsidRPr="00950896">
        <w:rPr>
          <w:rFonts w:cstheme="minorHAnsi"/>
        </w:rPr>
        <w:t>r.w</w:t>
      </w:r>
      <w:proofErr w:type="spellEnd"/>
      <w:r w:rsidRPr="00950896">
        <w:rPr>
          <w:rFonts w:cstheme="minorHAnsi"/>
        </w:rPr>
        <w:t xml:space="preserve"> sprawie zasad składania i archiwizacji prac dyplomowych z wykorzystaniem systemu Archiwum Prac Dyplomowych (APD) oraz wzoru oświadczenia o</w:t>
      </w:r>
      <w:r>
        <w:rPr>
          <w:rFonts w:cstheme="minorHAnsi"/>
        </w:rPr>
        <w:t xml:space="preserve"> </w:t>
      </w:r>
      <w:r w:rsidRPr="00950896">
        <w:rPr>
          <w:rFonts w:cstheme="minorHAnsi"/>
        </w:rPr>
        <w:t>samodzielnym napisaniu pracy dyplomowej i zgodności wersji elektronicznej pracy dyplomowej z wersją drukowaną</w:t>
      </w:r>
      <w:r>
        <w:rPr>
          <w:rFonts w:cstheme="minorHAnsi"/>
        </w:rPr>
        <w:t xml:space="preserve">, 2) </w:t>
      </w:r>
      <w:hyperlink r:id="rId2" w:history="1">
        <w:r w:rsidRPr="00950896">
          <w:rPr>
            <w:rStyle w:val="Hipercze"/>
            <w:color w:val="auto"/>
            <w:u w:val="none"/>
          </w:rPr>
          <w:t xml:space="preserve">Zarządzenie Nr 282/2018/2019 Rektora UAM z dnia 9 stycznia 2019 r. w sprawie zasad wykorzystywania w Uniwersytecie im. Adama Mickiewicza w Poznaniu Jednolitego Systemu </w:t>
        </w:r>
        <w:proofErr w:type="spellStart"/>
        <w:r w:rsidRPr="00950896">
          <w:rPr>
            <w:rStyle w:val="Hipercze"/>
            <w:color w:val="auto"/>
            <w:u w:val="none"/>
          </w:rPr>
          <w:t>Antyplagiatowego</w:t>
        </w:r>
        <w:proofErr w:type="spellEnd"/>
        <w:r w:rsidRPr="00950896">
          <w:rPr>
            <w:rStyle w:val="Hipercze"/>
            <w:color w:val="auto"/>
            <w:u w:val="none"/>
          </w:rPr>
          <w:t xml:space="preserve"> (JSA) oraz procedur obowiązujących przy sprawdzania pisemnych prac dyplomowych z wykorzystaniem Jednolitego Systemu </w:t>
        </w:r>
        <w:proofErr w:type="spellStart"/>
        <w:r w:rsidRPr="00950896">
          <w:rPr>
            <w:rStyle w:val="Hipercze"/>
            <w:color w:val="auto"/>
            <w:u w:val="none"/>
          </w:rPr>
          <w:t>Antyplagiatowego</w:t>
        </w:r>
        <w:proofErr w:type="spellEnd"/>
        <w:r w:rsidRPr="00950896">
          <w:rPr>
            <w:rStyle w:val="Hipercze"/>
            <w:color w:val="auto"/>
            <w:u w:val="none"/>
          </w:rPr>
          <w:t xml:space="preserve"> (JSA) oraz procedur obowiązujących przy sprawdzania pisemnych prac dyplomowych z wykorzystaniem Jednolitego Systemu </w:t>
        </w:r>
        <w:proofErr w:type="spellStart"/>
        <w:r w:rsidRPr="00950896">
          <w:rPr>
            <w:rStyle w:val="Hipercze"/>
            <w:color w:val="auto"/>
            <w:u w:val="none"/>
          </w:rPr>
          <w:t>Antyplagiatowego</w:t>
        </w:r>
        <w:proofErr w:type="spellEnd"/>
        <w:r w:rsidRPr="00950896">
          <w:rPr>
            <w:rStyle w:val="Hipercze"/>
            <w:color w:val="auto"/>
            <w:u w:val="none"/>
          </w:rPr>
          <w:t xml:space="preserve"> (JSA)</w:t>
        </w:r>
      </w:hyperlink>
      <w:r>
        <w:t xml:space="preserve">, 3) </w:t>
      </w:r>
      <w:r w:rsidRPr="00950896">
        <w:t xml:space="preserve">Zarządzenie Nr 285/2018/2019 Rektora UAM z dnia 9 stycznia 2019 r. w sprawie zasad funkcjonowania w Uniwersytecie im. Adama Mickiewicza w Poznaniu Otwartego Systemu </w:t>
      </w:r>
      <w:proofErr w:type="spellStart"/>
      <w:r w:rsidRPr="00950896">
        <w:t>Antyplagiatowego</w:t>
      </w:r>
      <w:proofErr w:type="spellEnd"/>
      <w:r w:rsidRPr="00950896">
        <w:t xml:space="preserve"> (OSA)</w:t>
      </w:r>
      <w:r w:rsidR="00902D50">
        <w:t xml:space="preserve">, 3) Regulamin Studiów UAM z dnia 1.10.2015. </w:t>
      </w:r>
    </w:p>
  </w:footnote>
  <w:footnote w:id="3">
    <w:p w:rsidR="00ED1065" w:rsidRDefault="00ED1065">
      <w:pPr>
        <w:pStyle w:val="Tekstprzypisudolnego"/>
      </w:pPr>
      <w:r>
        <w:rPr>
          <w:rStyle w:val="Odwoanieprzypisudolnego"/>
        </w:rPr>
        <w:footnoteRef/>
      </w:r>
      <w:r>
        <w:t xml:space="preserve"> W przypadku uzyskania przez studenta oceny </w:t>
      </w:r>
      <w:proofErr w:type="spellStart"/>
      <w:r>
        <w:t>ndst</w:t>
      </w:r>
      <w:proofErr w:type="spellEnd"/>
      <w:r>
        <w:t xml:space="preserve"> Dziekan może zezwolić na dopuszczenie studenta do obrony. Na WNS UAM dziekan przed podjęciem takiej decyzji prosi jednak o opinię drugiego recenzenta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896"/>
    <w:rsid w:val="00114F5A"/>
    <w:rsid w:val="001311C8"/>
    <w:rsid w:val="0025606F"/>
    <w:rsid w:val="002D108B"/>
    <w:rsid w:val="00360C4C"/>
    <w:rsid w:val="003A113D"/>
    <w:rsid w:val="00416536"/>
    <w:rsid w:val="00594E63"/>
    <w:rsid w:val="005D2801"/>
    <w:rsid w:val="00721B88"/>
    <w:rsid w:val="00902D50"/>
    <w:rsid w:val="00950896"/>
    <w:rsid w:val="00971ECF"/>
    <w:rsid w:val="00A220F8"/>
    <w:rsid w:val="00A61FC6"/>
    <w:rsid w:val="00A630DC"/>
    <w:rsid w:val="00ED1065"/>
    <w:rsid w:val="00F17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F9F5"/>
  <w15:docId w15:val="{228D67D4-97D1-5B43-819B-B8DA316F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508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0896"/>
    <w:rPr>
      <w:sz w:val="20"/>
      <w:szCs w:val="20"/>
    </w:rPr>
  </w:style>
  <w:style w:type="character" w:styleId="Odwoanieprzypisudolnego">
    <w:name w:val="footnote reference"/>
    <w:basedOn w:val="Domylnaczcionkaakapitu"/>
    <w:uiPriority w:val="99"/>
    <w:semiHidden/>
    <w:unhideWhenUsed/>
    <w:rsid w:val="00950896"/>
    <w:rPr>
      <w:vertAlign w:val="superscript"/>
    </w:rPr>
  </w:style>
  <w:style w:type="character" w:styleId="Hipercze">
    <w:name w:val="Hyperlink"/>
    <w:basedOn w:val="Domylnaczcionkaakapitu"/>
    <w:uiPriority w:val="99"/>
    <w:unhideWhenUsed/>
    <w:rsid w:val="00950896"/>
    <w:rPr>
      <w:color w:val="0000FF"/>
      <w:u w:val="single"/>
    </w:rPr>
  </w:style>
  <w:style w:type="character" w:styleId="Odwoaniedokomentarza">
    <w:name w:val="annotation reference"/>
    <w:basedOn w:val="Domylnaczcionkaakapitu"/>
    <w:uiPriority w:val="99"/>
    <w:semiHidden/>
    <w:unhideWhenUsed/>
    <w:rsid w:val="00A61FC6"/>
    <w:rPr>
      <w:sz w:val="16"/>
      <w:szCs w:val="16"/>
    </w:rPr>
  </w:style>
  <w:style w:type="paragraph" w:styleId="Tekstkomentarza">
    <w:name w:val="annotation text"/>
    <w:basedOn w:val="Normalny"/>
    <w:link w:val="TekstkomentarzaZnak"/>
    <w:uiPriority w:val="99"/>
    <w:semiHidden/>
    <w:unhideWhenUsed/>
    <w:rsid w:val="00A61F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1FC6"/>
    <w:rPr>
      <w:sz w:val="20"/>
      <w:szCs w:val="20"/>
    </w:rPr>
  </w:style>
  <w:style w:type="paragraph" w:styleId="Tematkomentarza">
    <w:name w:val="annotation subject"/>
    <w:basedOn w:val="Tekstkomentarza"/>
    <w:next w:val="Tekstkomentarza"/>
    <w:link w:val="TematkomentarzaZnak"/>
    <w:uiPriority w:val="99"/>
    <w:semiHidden/>
    <w:unhideWhenUsed/>
    <w:rsid w:val="00A61FC6"/>
    <w:rPr>
      <w:b/>
      <w:bCs/>
    </w:rPr>
  </w:style>
  <w:style w:type="character" w:customStyle="1" w:styleId="TematkomentarzaZnak">
    <w:name w:val="Temat komentarza Znak"/>
    <w:basedOn w:val="TekstkomentarzaZnak"/>
    <w:link w:val="Tematkomentarza"/>
    <w:uiPriority w:val="99"/>
    <w:semiHidden/>
    <w:rsid w:val="00A61FC6"/>
    <w:rPr>
      <w:b/>
      <w:bCs/>
      <w:sz w:val="20"/>
      <w:szCs w:val="20"/>
    </w:rPr>
  </w:style>
  <w:style w:type="paragraph" w:styleId="Tekstdymka">
    <w:name w:val="Balloon Text"/>
    <w:basedOn w:val="Normalny"/>
    <w:link w:val="TekstdymkaZnak"/>
    <w:uiPriority w:val="99"/>
    <w:semiHidden/>
    <w:unhideWhenUsed/>
    <w:rsid w:val="00A61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FC6"/>
    <w:rPr>
      <w:rFonts w:ascii="Tahoma" w:hAnsi="Tahoma" w:cs="Tahoma"/>
      <w:sz w:val="16"/>
      <w:szCs w:val="16"/>
    </w:rPr>
  </w:style>
  <w:style w:type="character" w:styleId="UyteHipercze">
    <w:name w:val="FollowedHyperlink"/>
    <w:basedOn w:val="Domylnaczcionkaakapitu"/>
    <w:uiPriority w:val="99"/>
    <w:semiHidden/>
    <w:unhideWhenUsed/>
    <w:rsid w:val="003A1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pracownicy.amu.edu.pl/__data/assets/pdf_file/0008/376370/282_2018_2019_Zarzadzenie-Rektora_JSA_.pdf" TargetMode="External"/><Relationship Id="rId1" Type="http://schemas.openxmlformats.org/officeDocument/2006/relationships/hyperlink" Target="http://filozofia.amu.edu.pl/stud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WNS</dc:creator>
  <cp:lastModifiedBy>Sławomir Leciejewski</cp:lastModifiedBy>
  <cp:revision>6</cp:revision>
  <dcterms:created xsi:type="dcterms:W3CDTF">2019-09-05T05:57:00Z</dcterms:created>
  <dcterms:modified xsi:type="dcterms:W3CDTF">2019-09-06T08:36:00Z</dcterms:modified>
</cp:coreProperties>
</file>